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777"/>
        <w:gridCol w:w="4076"/>
      </w:tblGrid>
      <w:tr w:rsidR="006E2927">
        <w:tc>
          <w:tcPr>
            <w:tcW w:w="5777" w:type="dxa"/>
          </w:tcPr>
          <w:p w:rsidR="006E2927" w:rsidRDefault="006E2927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6E2927" w:rsidRDefault="00E00A0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E2927" w:rsidRDefault="00E00A0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директора ГБПОУ НСО «Новосибирский авиационный технический колледж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E2927" w:rsidRDefault="00E00A05" w:rsidP="00FA088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FA0888">
              <w:rPr>
                <w:rFonts w:ascii="Times New Roman" w:hAnsi="Times New Roman"/>
                <w:sz w:val="24"/>
                <w:szCs w:val="24"/>
              </w:rPr>
              <w:t>01.09.2025 № ОД-043/1</w:t>
            </w:r>
          </w:p>
        </w:tc>
      </w:tr>
    </w:tbl>
    <w:p w:rsidR="006E2927" w:rsidRDefault="006E2927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2927" w:rsidRDefault="00E00A05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6E2927" w:rsidRDefault="00E00A05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</w:rPr>
        <w:t>освоения обучающимися наряду с учебными предметами, курса</w:t>
      </w:r>
      <w:r>
        <w:rPr>
          <w:rFonts w:ascii="Times New Roman" w:hAnsi="Times New Roman"/>
          <w:b/>
          <w:sz w:val="24"/>
          <w:szCs w:val="24"/>
        </w:rPr>
        <w:t>ми, дисциплинами (модулями) по осваиваемой образовательной программе любых других учебных предметов, курсов, дисциплин (модулей), преподаваемых в государственном бюджетном профессиональном образовательном учреждении Новосибирской области «Новосибирский ави</w:t>
      </w:r>
      <w:r>
        <w:rPr>
          <w:rFonts w:ascii="Times New Roman" w:hAnsi="Times New Roman"/>
          <w:b/>
          <w:sz w:val="24"/>
          <w:szCs w:val="24"/>
        </w:rPr>
        <w:t xml:space="preserve">ационный технический </w:t>
      </w:r>
      <w:r>
        <w:rPr>
          <w:rFonts w:ascii="Times New Roman" w:hAnsi="Times New Roman"/>
          <w:b/>
          <w:sz w:val="24"/>
          <w:szCs w:val="24"/>
          <w:highlight w:val="white"/>
        </w:rPr>
        <w:t>колледж имени Б.С. </w:t>
      </w:r>
      <w:proofErr w:type="spellStart"/>
      <w:r>
        <w:rPr>
          <w:rFonts w:ascii="Times New Roman" w:hAnsi="Times New Roman"/>
          <w:b/>
          <w:sz w:val="24"/>
          <w:szCs w:val="24"/>
          <w:highlight w:val="white"/>
        </w:rPr>
        <w:t>Галущака</w:t>
      </w:r>
      <w:proofErr w:type="spellEnd"/>
      <w:r>
        <w:rPr>
          <w:rFonts w:ascii="Times New Roman" w:hAnsi="Times New Roman"/>
          <w:b/>
          <w:sz w:val="24"/>
          <w:szCs w:val="24"/>
          <w:highlight w:val="white"/>
        </w:rPr>
        <w:t>»</w:t>
      </w:r>
    </w:p>
    <w:p w:rsidR="006E2927" w:rsidRDefault="006E2927">
      <w:pPr>
        <w:pStyle w:val="521"/>
        <w:spacing w:after="0" w:line="240" w:lineRule="auto"/>
        <w:ind w:firstLine="680"/>
        <w:jc w:val="center"/>
        <w:outlineLvl w:val="9"/>
        <w:rPr>
          <w:rFonts w:eastAsia="Calibri"/>
          <w:b w:val="0"/>
          <w:bCs w:val="0"/>
        </w:rPr>
      </w:pPr>
    </w:p>
    <w:p w:rsidR="006E2927" w:rsidRDefault="00E00A05">
      <w:pPr>
        <w:pStyle w:val="af6"/>
        <w:shd w:val="clear" w:color="auto" w:fill="FFFFFF"/>
        <w:spacing w:before="0" w:after="0"/>
        <w:ind w:firstLine="709"/>
        <w:jc w:val="both"/>
        <w:rPr>
          <w:b/>
          <w:bCs/>
        </w:rPr>
      </w:pPr>
      <w:r>
        <w:rPr>
          <w:b/>
          <w:bCs/>
        </w:rPr>
        <w:t>I. Общие положения</w:t>
      </w:r>
    </w:p>
    <w:p w:rsidR="006E2927" w:rsidRDefault="006E2927">
      <w:pPr>
        <w:pStyle w:val="af6"/>
        <w:shd w:val="clear" w:color="auto" w:fill="FFFFFF"/>
        <w:spacing w:before="0" w:after="0"/>
        <w:ind w:firstLine="709"/>
        <w:jc w:val="both"/>
      </w:pPr>
    </w:p>
    <w:p w:rsidR="006E2927" w:rsidRDefault="00E00A05">
      <w:pPr>
        <w:pStyle w:val="af6"/>
        <w:shd w:val="clear" w:color="auto" w:fill="FFFFFF"/>
        <w:spacing w:before="0" w:after="0"/>
        <w:ind w:firstLine="709"/>
        <w:jc w:val="both"/>
      </w:pPr>
      <w:r>
        <w:t xml:space="preserve">1.1. </w:t>
      </w:r>
      <w:proofErr w:type="gramStart"/>
      <w:r>
        <w:t>Настоящий порядок регламентирует освоение обучающимися наряду с учебными предметами, курсами, дисциплинами (модулями) по осваиваемой об</w:t>
      </w:r>
      <w:r>
        <w:t>разовательной программе любых других учебных предметов, курсов, дисциплин (модулей), преподаваемых в государственном бюджетном профессиональном образовательном учреждении Новосибирской области «Новосибирский авиационный технический колледж</w:t>
      </w:r>
      <w:r>
        <w:rPr>
          <w:highlight w:val="white"/>
        </w:rPr>
        <w:t xml:space="preserve"> имени Б.С. </w:t>
      </w:r>
      <w:proofErr w:type="spellStart"/>
      <w:r>
        <w:rPr>
          <w:highlight w:val="white"/>
        </w:rPr>
        <w:t>Галущ</w:t>
      </w:r>
      <w:r>
        <w:rPr>
          <w:highlight w:val="white"/>
        </w:rPr>
        <w:t>ака</w:t>
      </w:r>
      <w:proofErr w:type="spellEnd"/>
      <w:r>
        <w:rPr>
          <w:highlight w:val="white"/>
        </w:rPr>
        <w:t>» (да</w:t>
      </w:r>
      <w:r>
        <w:t>лее – колледж), а также преподаваемых в других организациях, осуществляющих образовательную деятельность.</w:t>
      </w:r>
      <w:proofErr w:type="gramEnd"/>
    </w:p>
    <w:p w:rsidR="006E2927" w:rsidRDefault="00E00A05">
      <w:pPr>
        <w:pStyle w:val="af6"/>
        <w:shd w:val="clear" w:color="auto" w:fill="FFFFFF"/>
        <w:spacing w:before="0" w:after="0"/>
        <w:ind w:firstLine="709"/>
        <w:jc w:val="both"/>
      </w:pPr>
      <w:r>
        <w:t xml:space="preserve">1.2. </w:t>
      </w:r>
      <w:proofErr w:type="gramStart"/>
      <w:r>
        <w:t>В соответствии с пунктом</w:t>
      </w:r>
      <w:r>
        <w:t xml:space="preserve"> 6 части 1 статьи 34 Федерального закона от 29.12.2012 № 273-ФЗ «Об образовании в Российской Федерации» об</w:t>
      </w:r>
      <w:r>
        <w:t>учающие</w:t>
      </w:r>
      <w:r>
        <w:t>ся имеют право на освоение наряду с учебными предметами, курсами, дисциплинами (модулями) по осваиваемой основной профессиональной образовательной программе (далее – ОПОП) любых других учебных предметов, курсов, дисциплин (модулей) в колледже, в установлен</w:t>
      </w:r>
      <w:r>
        <w:t>ном порядке.</w:t>
      </w:r>
      <w:proofErr w:type="gramEnd"/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Обучающиеся осваивающие ОПОП, имеют право осваивать учебные предметы, курсы, дисциплины (модули) по дополнительным образовательным программам (дополнительным образовательным программам, дополнительным профессиональным программам).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1.4. Об</w:t>
      </w:r>
      <w:r>
        <w:rPr>
          <w:rFonts w:ascii="Times New Roman" w:hAnsi="Times New Roman"/>
          <w:sz w:val="24"/>
          <w:szCs w:val="24"/>
        </w:rPr>
        <w:t xml:space="preserve">учающиеся, осваивающие </w:t>
      </w:r>
      <w:r>
        <w:rPr>
          <w:rFonts w:ascii="Times New Roman" w:hAnsi="Times New Roman"/>
          <w:sz w:val="24"/>
          <w:szCs w:val="24"/>
        </w:rPr>
        <w:t>ОПОП среднего общего образования</w:t>
      </w:r>
      <w:r>
        <w:rPr>
          <w:rFonts w:ascii="Times New Roman" w:hAnsi="Times New Roman"/>
          <w:sz w:val="24"/>
          <w:szCs w:val="24"/>
        </w:rPr>
        <w:t>, имеют право также осваивать учебные предметы, курсы, дисциплины (модули) по основным программам профессионального обучения (программам профессиональной подготовки по профессиям рабочих, должностям сл</w:t>
      </w:r>
      <w:r>
        <w:rPr>
          <w:rFonts w:ascii="Times New Roman" w:hAnsi="Times New Roman"/>
          <w:sz w:val="24"/>
          <w:szCs w:val="24"/>
        </w:rPr>
        <w:t>ужащих).</w:t>
      </w:r>
    </w:p>
    <w:p w:rsidR="006E2927" w:rsidRDefault="00E00A05">
      <w:pPr>
        <w:pStyle w:val="af6"/>
        <w:shd w:val="clear" w:color="auto" w:fill="FFFFFF"/>
        <w:spacing w:before="0" w:after="0"/>
        <w:ind w:firstLine="709"/>
        <w:jc w:val="both"/>
      </w:pPr>
      <w:r>
        <w:t xml:space="preserve">1.5. </w:t>
      </w:r>
      <w:proofErr w:type="gramStart"/>
      <w:r>
        <w:t>При освоении других учебных предметов, курсов, дисциплин (модулей) обучающиеся могут осваивать часть образовательной программы или образовательную программу в полном объеме.</w:t>
      </w:r>
      <w:proofErr w:type="gramEnd"/>
    </w:p>
    <w:p w:rsidR="006E2927" w:rsidRDefault="006E2927">
      <w:pPr>
        <w:pStyle w:val="af6"/>
        <w:shd w:val="clear" w:color="auto" w:fill="FFFFFF"/>
        <w:spacing w:before="0" w:after="0"/>
        <w:ind w:firstLine="709"/>
        <w:jc w:val="both"/>
      </w:pP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II. Организация освоения других учебных предметов, курсов, дисци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пли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модулей)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2.1. Занятия по другим учебным предметам, курсам, дисциплинам (модулям) проводятся в группе или индивидуально.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2.2. Освоение учебных предметов, курсов, дисциплин (модулей) по программам профессиональной подготовки по профессиям рабочих, должн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остям служащих в пределах освоения образовательной программы среднего профессионального образования предоставляется бесплатно.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Прием 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обучение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дополнительным образовательным программам проводится на условиях, определяемых Порядком приема на обуче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ние по дополнительным образовательным программам, а также на места с оплатой стоимости обучения физическими и (или) юридическими лицами.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2.4. Прием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обучения 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учебным предметам, курсам, дисциплинам (модулям) по программам профессиональной подготовки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профессиям рабочих, должностям служащих проводится при наличии свободных мест.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2.5. Другими условиями приема для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обучения 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учебным предметам, курсам, дисциплинам (модулям) по программам профессиональной подготовки по профессиям рабочих, должностям служ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ащих являются: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 возможность изучения других учебных предметов, курсов, дисциплин (модулей) без ущерба для освоения ОПОП;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 соблюдение требований к максимальной величине недельной образовательной нагрузки.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2.6.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Основанием для зачисления на обучение по об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разовательным программам, учебным предметам, курсам, дисциплинам (модулям) по программам профессиональной подготовки по профессиям рабочих, должностям служащих является заявление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обучающегося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несовершеннолетнего обучающегося, согласованное с его родителя</w:t>
      </w:r>
      <w:r>
        <w:rPr>
          <w:rFonts w:ascii="Times New Roman" w:hAnsi="Times New Roman"/>
          <w:sz w:val="24"/>
          <w:szCs w:val="24"/>
        </w:rPr>
        <w:t>ми (законными представителями)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2.7. Прием заявлений и зачисление, путем издания приказа о зачислении, производится </w:t>
      </w:r>
      <w:r>
        <w:rPr>
          <w:rFonts w:ascii="Times New Roman" w:hAnsi="Times New Roman"/>
          <w:sz w:val="24"/>
          <w:szCs w:val="24"/>
        </w:rPr>
        <w:t>в соответствии с учебным планом и графиком освоения учебных предметов, курсов, дисциплин (модулей).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2.8. Текущий контроль успеваемости, пром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ежуточная и итоговая аттестация обучающихся, осваивающих другие учебные предметы, курсы, дисциплины (модули), производятся в </w:t>
      </w:r>
      <w:proofErr w:type="gramStart"/>
      <w:r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 xml:space="preserve"> установленном внутренними локальными актами колледжа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E2927" w:rsidRDefault="006E29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III. Ответственность образовательной организации и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Колледж обязан обеспечить соблюдение прав обучающихся на освоение обучающимися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одновременн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ое освоение нескольких основных профессиональных образовательных программ (в соответствии с Положением).</w:t>
      </w: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 Обучающийся, осваивающий наряду с учебными предметами, курсами, дисциплинами (модулями) по основной образовательной программе любые другие учебные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предметы, курсы, дисциплины (модули), одновременно осваивающий нескольких основных профессиональных образовательных программ обязан посещать занятия и проходить все этапы промежуточной и итоговой аттестации в соответствии с учебными планами.</w:t>
      </w:r>
    </w:p>
    <w:p w:rsidR="006E2927" w:rsidRDefault="006E29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E2927" w:rsidRDefault="006E29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E2927" w:rsidRDefault="00E00A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Порядок при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нят с учетом мнения Студенческого совета колледжа.</w:t>
      </w:r>
    </w:p>
    <w:sectPr w:rsidR="006E2927" w:rsidSect="006E2927">
      <w:type w:val="continuous"/>
      <w:pgSz w:w="11906" w:h="16838"/>
      <w:pgMar w:top="851" w:right="851" w:bottom="851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A05" w:rsidRDefault="00E00A05">
      <w:pPr>
        <w:spacing w:after="0" w:line="240" w:lineRule="auto"/>
      </w:pPr>
      <w:r>
        <w:separator/>
      </w:r>
    </w:p>
  </w:endnote>
  <w:endnote w:type="continuationSeparator" w:id="0">
    <w:p w:rsidR="00E00A05" w:rsidRDefault="00E0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A05" w:rsidRDefault="00E00A05">
      <w:pPr>
        <w:spacing w:after="0" w:line="240" w:lineRule="auto"/>
      </w:pPr>
      <w:r>
        <w:separator/>
      </w:r>
    </w:p>
  </w:footnote>
  <w:footnote w:type="continuationSeparator" w:id="0">
    <w:p w:rsidR="00E00A05" w:rsidRDefault="00E00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91EDF"/>
    <w:multiLevelType w:val="multilevel"/>
    <w:tmpl w:val="08608BD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464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4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4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2D9F7944"/>
    <w:multiLevelType w:val="hybridMultilevel"/>
    <w:tmpl w:val="102E0B9E"/>
    <w:lvl w:ilvl="0" w:tplc="2F1ED62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568DE32">
      <w:start w:val="1"/>
      <w:numFmt w:val="lowerLetter"/>
      <w:lvlText w:val="%2."/>
      <w:lvlJc w:val="left"/>
      <w:pPr>
        <w:ind w:left="1440" w:hanging="360"/>
      </w:pPr>
    </w:lvl>
    <w:lvl w:ilvl="2" w:tplc="D038743A">
      <w:start w:val="1"/>
      <w:numFmt w:val="lowerRoman"/>
      <w:lvlText w:val="%3."/>
      <w:lvlJc w:val="right"/>
      <w:pPr>
        <w:ind w:left="2160" w:hanging="180"/>
      </w:pPr>
    </w:lvl>
    <w:lvl w:ilvl="3" w:tplc="31A292AA">
      <w:start w:val="1"/>
      <w:numFmt w:val="decimal"/>
      <w:lvlText w:val="%4."/>
      <w:lvlJc w:val="left"/>
      <w:pPr>
        <w:ind w:left="2880" w:hanging="360"/>
      </w:pPr>
    </w:lvl>
    <w:lvl w:ilvl="4" w:tplc="08AAAB2A">
      <w:start w:val="1"/>
      <w:numFmt w:val="lowerLetter"/>
      <w:lvlText w:val="%5."/>
      <w:lvlJc w:val="left"/>
      <w:pPr>
        <w:ind w:left="3600" w:hanging="360"/>
      </w:pPr>
    </w:lvl>
    <w:lvl w:ilvl="5" w:tplc="E860322A">
      <w:start w:val="1"/>
      <w:numFmt w:val="lowerRoman"/>
      <w:lvlText w:val="%6."/>
      <w:lvlJc w:val="right"/>
      <w:pPr>
        <w:ind w:left="4320" w:hanging="180"/>
      </w:pPr>
    </w:lvl>
    <w:lvl w:ilvl="6" w:tplc="06649BA6">
      <w:start w:val="1"/>
      <w:numFmt w:val="decimal"/>
      <w:lvlText w:val="%7."/>
      <w:lvlJc w:val="left"/>
      <w:pPr>
        <w:ind w:left="5040" w:hanging="360"/>
      </w:pPr>
    </w:lvl>
    <w:lvl w:ilvl="7" w:tplc="C4021BBA">
      <w:start w:val="1"/>
      <w:numFmt w:val="lowerLetter"/>
      <w:lvlText w:val="%8."/>
      <w:lvlJc w:val="left"/>
      <w:pPr>
        <w:ind w:left="5760" w:hanging="360"/>
      </w:pPr>
    </w:lvl>
    <w:lvl w:ilvl="8" w:tplc="FFF4B7F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E2927"/>
    <w:rsid w:val="006E2927"/>
    <w:rsid w:val="00E00A05"/>
    <w:rsid w:val="00FA0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92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E292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6E292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6E292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6E292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E292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E292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6E292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E292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E292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E292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E292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E292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E292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6E2927"/>
  </w:style>
  <w:style w:type="character" w:customStyle="1" w:styleId="TitleChar">
    <w:name w:val="Title Char"/>
    <w:basedOn w:val="a0"/>
    <w:link w:val="a4"/>
    <w:uiPriority w:val="10"/>
    <w:rsid w:val="006E292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E2927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E292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E292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E292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E292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E2927"/>
    <w:rPr>
      <w:i/>
    </w:rPr>
  </w:style>
  <w:style w:type="character" w:customStyle="1" w:styleId="HeaderChar">
    <w:name w:val="Header Char"/>
    <w:basedOn w:val="a0"/>
    <w:link w:val="Header"/>
    <w:uiPriority w:val="99"/>
    <w:rsid w:val="006E2927"/>
  </w:style>
  <w:style w:type="character" w:customStyle="1" w:styleId="FooterChar">
    <w:name w:val="Footer Char"/>
    <w:basedOn w:val="a0"/>
    <w:link w:val="Footer"/>
    <w:uiPriority w:val="99"/>
    <w:rsid w:val="006E2927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6E292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6E2927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6E292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E292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E292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E292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E292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E292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E292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E292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E292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6E2927"/>
    <w:rPr>
      <w:color w:val="0000FF" w:themeColor="hyperlink"/>
      <w:u w:val="single"/>
    </w:rPr>
  </w:style>
  <w:style w:type="character" w:customStyle="1" w:styleId="FootnoteTextChar">
    <w:name w:val="Footnote Text Char"/>
    <w:link w:val="aa"/>
    <w:uiPriority w:val="99"/>
    <w:rsid w:val="006E2927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6E2927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6E2927"/>
    <w:rPr>
      <w:sz w:val="20"/>
    </w:rPr>
  </w:style>
  <w:style w:type="character" w:styleId="ad">
    <w:name w:val="endnote reference"/>
    <w:basedOn w:val="a0"/>
    <w:uiPriority w:val="99"/>
    <w:semiHidden/>
    <w:unhideWhenUsed/>
    <w:rsid w:val="006E2927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6E292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E292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E292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E292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E292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E292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E292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E2927"/>
    <w:pPr>
      <w:spacing w:after="57"/>
      <w:ind w:left="2268"/>
    </w:pPr>
  </w:style>
  <w:style w:type="paragraph" w:styleId="ae">
    <w:name w:val="table of figures"/>
    <w:basedOn w:val="a"/>
    <w:next w:val="a"/>
    <w:uiPriority w:val="99"/>
    <w:unhideWhenUsed/>
    <w:rsid w:val="006E2927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6E292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6E29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6E2927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6E29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6E2927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6E2927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6E2927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2927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f"/>
    <w:uiPriority w:val="99"/>
    <w:rsid w:val="006E292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Header"/>
    <w:uiPriority w:val="99"/>
    <w:rsid w:val="006E2927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0"/>
    <w:uiPriority w:val="99"/>
    <w:rsid w:val="006E292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Footer"/>
    <w:uiPriority w:val="99"/>
    <w:rsid w:val="006E2927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6E292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6E2927"/>
    <w:rPr>
      <w:rFonts w:eastAsia="Times New Roman"/>
      <w:b/>
      <w:bCs/>
      <w:sz w:val="36"/>
      <w:szCs w:val="36"/>
    </w:rPr>
  </w:style>
  <w:style w:type="table" w:styleId="af1">
    <w:name w:val="Table Grid"/>
    <w:basedOn w:val="a1"/>
    <w:uiPriority w:val="59"/>
    <w:rsid w:val="006E2927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f2"/>
    <w:uiPriority w:val="99"/>
    <w:qFormat/>
    <w:rsid w:val="006E2927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4"/>
    <w:uiPriority w:val="99"/>
    <w:rsid w:val="006E2927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6E29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E29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rsid w:val="006E2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6E2927"/>
    <w:rPr>
      <w:rFonts w:ascii="Tahoma" w:eastAsia="Calibri" w:hAnsi="Tahoma" w:cs="Tahoma"/>
      <w:sz w:val="16"/>
      <w:szCs w:val="16"/>
      <w:lang w:eastAsia="en-US"/>
    </w:rPr>
  </w:style>
  <w:style w:type="character" w:styleId="af5">
    <w:name w:val="page number"/>
    <w:basedOn w:val="a0"/>
    <w:rsid w:val="006E2927"/>
  </w:style>
  <w:style w:type="paragraph" w:styleId="af6">
    <w:name w:val="Normal (Web)"/>
    <w:basedOn w:val="a"/>
    <w:uiPriority w:val="99"/>
    <w:unhideWhenUsed/>
    <w:rsid w:val="006E2927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6E292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7">
    <w:name w:val="List Paragraph"/>
    <w:basedOn w:val="a"/>
    <w:uiPriority w:val="34"/>
    <w:qFormat/>
    <w:rsid w:val="006E2927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6E2927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6E2927"/>
    <w:rPr>
      <w:rFonts w:eastAsia="Calibri"/>
      <w:color w:val="000000"/>
      <w:sz w:val="24"/>
      <w:szCs w:val="24"/>
      <w:lang w:eastAsia="en-US"/>
    </w:rPr>
  </w:style>
  <w:style w:type="paragraph" w:styleId="af8">
    <w:name w:val="TOC Heading"/>
    <w:basedOn w:val="Heading1"/>
    <w:next w:val="a"/>
    <w:uiPriority w:val="39"/>
    <w:semiHidden/>
    <w:unhideWhenUsed/>
    <w:qFormat/>
    <w:rsid w:val="006E2927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6E2927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6E2927"/>
    <w:pPr>
      <w:widowControl w:val="0"/>
    </w:pPr>
    <w:rPr>
      <w:rFonts w:ascii="Courier New" w:eastAsia="Times New Roman" w:hAnsi="Courier New" w:cs="Courier New"/>
    </w:rPr>
  </w:style>
  <w:style w:type="paragraph" w:styleId="af9">
    <w:name w:val="Plain Text"/>
    <w:basedOn w:val="a"/>
    <w:link w:val="afa"/>
    <w:rsid w:val="006E292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6E2927"/>
    <w:rPr>
      <w:rFonts w:ascii="Courier New" w:eastAsia="Times New Roman" w:hAnsi="Courier New"/>
    </w:rPr>
  </w:style>
  <w:style w:type="paragraph" w:styleId="aa">
    <w:name w:val="footnote text"/>
    <w:basedOn w:val="a"/>
    <w:link w:val="afb"/>
    <w:rsid w:val="006E292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a"/>
    <w:rsid w:val="006E2927"/>
    <w:rPr>
      <w:rFonts w:eastAsia="Times New Roman"/>
    </w:rPr>
  </w:style>
  <w:style w:type="character" w:styleId="afc">
    <w:name w:val="footnote reference"/>
    <w:basedOn w:val="a0"/>
    <w:uiPriority w:val="99"/>
    <w:rsid w:val="006E2927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6E29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6E292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6E2927"/>
    <w:rPr>
      <w:rFonts w:eastAsia="Times New Roman"/>
      <w:sz w:val="24"/>
      <w:szCs w:val="24"/>
    </w:rPr>
  </w:style>
  <w:style w:type="paragraph" w:customStyle="1" w:styleId="11">
    <w:name w:val="Обычный1"/>
    <w:rsid w:val="006E2927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6E2927"/>
    <w:pPr>
      <w:spacing w:after="120"/>
    </w:pPr>
  </w:style>
  <w:style w:type="character" w:customStyle="1" w:styleId="aff0">
    <w:name w:val="Основной текст Знак"/>
    <w:basedOn w:val="a0"/>
    <w:link w:val="aff"/>
    <w:rsid w:val="006E2927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6E2927"/>
    <w:rPr>
      <w:sz w:val="16"/>
      <w:szCs w:val="16"/>
    </w:rPr>
  </w:style>
  <w:style w:type="paragraph" w:styleId="aff2">
    <w:name w:val="annotation text"/>
    <w:basedOn w:val="a"/>
    <w:link w:val="aff3"/>
    <w:rsid w:val="006E292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6E2927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6E2927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6E2927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6E2927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6E2927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annotation subject"/>
    <w:basedOn w:val="aff2"/>
    <w:next w:val="aff2"/>
    <w:link w:val="aff5"/>
    <w:rsid w:val="006E2927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5">
    <w:name w:val="Тема примечания Знак"/>
    <w:basedOn w:val="aff3"/>
    <w:link w:val="aff4"/>
    <w:rsid w:val="006E2927"/>
    <w:rPr>
      <w:rFonts w:ascii="Calibri" w:eastAsia="Calibri" w:hAnsi="Calibri"/>
      <w:b/>
      <w:bCs/>
      <w:lang w:eastAsia="en-US"/>
    </w:rPr>
  </w:style>
  <w:style w:type="character" w:customStyle="1" w:styleId="52">
    <w:name w:val="Заголовок №5 (2)"/>
    <w:link w:val="521"/>
    <w:uiPriority w:val="99"/>
    <w:rsid w:val="006E2927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"/>
    <w:link w:val="410"/>
    <w:uiPriority w:val="99"/>
    <w:rsid w:val="006E2927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6E2927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0">
    <w:name w:val="Основной текст (4)1"/>
    <w:basedOn w:val="a"/>
    <w:link w:val="41"/>
    <w:uiPriority w:val="99"/>
    <w:rsid w:val="006E2927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6">
    <w:name w:val="Подпись к картинке"/>
    <w:link w:val="12"/>
    <w:uiPriority w:val="99"/>
    <w:rsid w:val="006E2927"/>
    <w:rPr>
      <w:sz w:val="24"/>
      <w:szCs w:val="24"/>
      <w:shd w:val="clear" w:color="auto" w:fill="FFFFFF"/>
    </w:rPr>
  </w:style>
  <w:style w:type="character" w:customStyle="1" w:styleId="23">
    <w:name w:val="Основной текст (2)"/>
    <w:link w:val="210"/>
    <w:uiPriority w:val="99"/>
    <w:rsid w:val="006E2927"/>
    <w:rPr>
      <w:sz w:val="24"/>
      <w:szCs w:val="24"/>
      <w:shd w:val="clear" w:color="auto" w:fill="FFFFFF"/>
    </w:rPr>
  </w:style>
  <w:style w:type="character" w:customStyle="1" w:styleId="aff7">
    <w:name w:val="Основной текст + Полужирный"/>
    <w:uiPriority w:val="99"/>
    <w:rsid w:val="006E2927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"/>
    <w:uiPriority w:val="99"/>
    <w:rsid w:val="006E2927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"/>
    <w:uiPriority w:val="99"/>
    <w:rsid w:val="006E2927"/>
    <w:rPr>
      <w:sz w:val="24"/>
      <w:szCs w:val="24"/>
      <w:shd w:val="clear" w:color="auto" w:fill="FFFFFF"/>
    </w:rPr>
  </w:style>
  <w:style w:type="character" w:customStyle="1" w:styleId="61">
    <w:name w:val="Заголовок №6"/>
    <w:link w:val="610"/>
    <w:uiPriority w:val="99"/>
    <w:rsid w:val="006E2927"/>
    <w:rPr>
      <w:b/>
      <w:bCs/>
      <w:sz w:val="24"/>
      <w:szCs w:val="24"/>
      <w:shd w:val="clear" w:color="auto" w:fill="FFFFFF"/>
    </w:rPr>
  </w:style>
  <w:style w:type="paragraph" w:customStyle="1" w:styleId="12">
    <w:name w:val="Подпись к картинке1"/>
    <w:basedOn w:val="a"/>
    <w:link w:val="aff6"/>
    <w:uiPriority w:val="99"/>
    <w:rsid w:val="006E2927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3"/>
    <w:uiPriority w:val="99"/>
    <w:rsid w:val="006E2927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">
    <w:name w:val="Основной текст (7)1"/>
    <w:basedOn w:val="a"/>
    <w:link w:val="70"/>
    <w:uiPriority w:val="99"/>
    <w:rsid w:val="006E2927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">
    <w:name w:val="Основной текст (9)1"/>
    <w:basedOn w:val="a"/>
    <w:link w:val="90"/>
    <w:uiPriority w:val="99"/>
    <w:rsid w:val="006E2927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1"/>
    <w:uiPriority w:val="99"/>
    <w:rsid w:val="006E2927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character" w:styleId="aff8">
    <w:name w:val="Strong"/>
    <w:basedOn w:val="a0"/>
    <w:uiPriority w:val="22"/>
    <w:qFormat/>
    <w:rsid w:val="006E29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A166A-61C6-4691-BBF4-0C8BBE5B8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756</Words>
  <Characters>4314</Characters>
  <Application>Microsoft Office Word</Application>
  <DocSecurity>0</DocSecurity>
  <Lines>35</Lines>
  <Paragraphs>10</Paragraphs>
  <ScaleCrop>false</ScaleCrop>
  <Company>Ноутбук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10</cp:revision>
  <dcterms:created xsi:type="dcterms:W3CDTF">2024-10-29T10:54:00Z</dcterms:created>
  <dcterms:modified xsi:type="dcterms:W3CDTF">2025-10-01T06:32:00Z</dcterms:modified>
</cp:coreProperties>
</file>